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70" w:rsidRPr="00290E9E" w:rsidRDefault="00A93370" w:rsidP="00A93370">
      <w:pPr>
        <w:autoSpaceDE w:val="0"/>
        <w:autoSpaceDN w:val="0"/>
        <w:snapToGrid w:val="0"/>
        <w:spacing w:line="580" w:lineRule="exact"/>
        <w:jc w:val="center"/>
        <w:rPr>
          <w:rFonts w:ascii="方正小标宋_GBK" w:eastAsia="方正小标宋_GBK" w:hint="eastAsia"/>
          <w:b/>
          <w:snapToGrid w:val="0"/>
          <w:kern w:val="0"/>
          <w:sz w:val="44"/>
          <w:szCs w:val="32"/>
        </w:rPr>
      </w:pPr>
      <w:r w:rsidRPr="00A567E4">
        <w:rPr>
          <w:rFonts w:ascii="方正小标宋_GBK" w:eastAsia="方正小标宋_GBK" w:hint="eastAsia"/>
          <w:b/>
          <w:snapToGrid w:val="0"/>
          <w:kern w:val="0"/>
          <w:sz w:val="44"/>
          <w:szCs w:val="32"/>
        </w:rPr>
        <w:t>2016年省政府决策咨询研究</w:t>
      </w:r>
    </w:p>
    <w:p w:rsidR="00A93370" w:rsidRPr="00A567E4" w:rsidRDefault="00A93370" w:rsidP="00A93370">
      <w:pPr>
        <w:autoSpaceDE w:val="0"/>
        <w:autoSpaceDN w:val="0"/>
        <w:snapToGrid w:val="0"/>
        <w:spacing w:line="580" w:lineRule="exact"/>
        <w:jc w:val="center"/>
        <w:rPr>
          <w:rFonts w:ascii="方正小标宋_GBK" w:eastAsia="方正小标宋_GBK"/>
          <w:b/>
          <w:snapToGrid w:val="0"/>
          <w:kern w:val="0"/>
          <w:sz w:val="44"/>
          <w:szCs w:val="32"/>
        </w:rPr>
      </w:pPr>
      <w:r w:rsidRPr="00A567E4">
        <w:rPr>
          <w:rFonts w:ascii="方正小标宋_GBK" w:eastAsia="方正小标宋_GBK" w:hint="eastAsia"/>
          <w:b/>
          <w:snapToGrid w:val="0"/>
          <w:kern w:val="0"/>
          <w:sz w:val="44"/>
          <w:szCs w:val="32"/>
        </w:rPr>
        <w:t>重点课题研究指南</w:t>
      </w:r>
    </w:p>
    <w:p w:rsidR="00A93370" w:rsidRPr="00A567E4" w:rsidRDefault="00A93370" w:rsidP="00A93370">
      <w:pPr>
        <w:autoSpaceDE w:val="0"/>
        <w:autoSpaceDN w:val="0"/>
        <w:snapToGrid w:val="0"/>
        <w:spacing w:line="580" w:lineRule="exact"/>
        <w:ind w:firstLineChars="200" w:firstLine="643"/>
        <w:rPr>
          <w:rFonts w:ascii="楷体_GB2312" w:eastAsia="楷体_GB2312" w:hint="eastAsia"/>
          <w:b/>
          <w:snapToGrid w:val="0"/>
          <w:kern w:val="0"/>
          <w:sz w:val="32"/>
          <w:szCs w:val="32"/>
        </w:rPr>
      </w:pPr>
    </w:p>
    <w:p w:rsidR="00A93370" w:rsidRPr="00A567E4" w:rsidRDefault="00A93370" w:rsidP="00A93370">
      <w:pPr>
        <w:autoSpaceDE w:val="0"/>
        <w:autoSpaceDN w:val="0"/>
        <w:snapToGrid w:val="0"/>
        <w:spacing w:line="580" w:lineRule="exact"/>
        <w:ind w:firstLineChars="200" w:firstLine="640"/>
        <w:rPr>
          <w:rFonts w:ascii="方正黑体_GBK" w:eastAsia="方正黑体_GBK" w:hAnsi="方正仿宋_GBK" w:cs="方正仿宋_GBK" w:hint="eastAsia"/>
          <w:b/>
          <w:snapToGrid w:val="0"/>
          <w:kern w:val="0"/>
          <w:sz w:val="32"/>
          <w:szCs w:val="32"/>
        </w:rPr>
      </w:pPr>
      <w:r w:rsidRPr="00A567E4">
        <w:rPr>
          <w:rFonts w:ascii="方正黑体_GBK" w:eastAsia="方正黑体_GBK" w:hAnsi="方正仿宋_GBK" w:cs="方正仿宋_GBK" w:hint="eastAsia"/>
          <w:b/>
          <w:snapToGrid w:val="0"/>
          <w:kern w:val="0"/>
          <w:sz w:val="32"/>
          <w:szCs w:val="32"/>
        </w:rPr>
        <w:t>1．江苏推进供给侧结构性改革对策研究</w:t>
      </w:r>
    </w:p>
    <w:p w:rsidR="00A93370" w:rsidRPr="00A567E4" w:rsidRDefault="00A93370" w:rsidP="00A93370">
      <w:pPr>
        <w:autoSpaceDE w:val="0"/>
        <w:autoSpaceDN w:val="0"/>
        <w:snapToGrid w:val="0"/>
        <w:spacing w:line="580" w:lineRule="exact"/>
        <w:ind w:firstLineChars="200" w:firstLine="643"/>
        <w:rPr>
          <w:rFonts w:ascii="方正仿宋_GBK" w:eastAsia="方正仿宋_GBK" w:hAnsi="方正仿宋_GBK" w:cs="方正仿宋_GBK" w:hint="eastAsia"/>
          <w:b/>
          <w:snapToGrid w:val="0"/>
          <w:kern w:val="0"/>
          <w:sz w:val="32"/>
          <w:szCs w:val="32"/>
        </w:rPr>
      </w:pPr>
      <w:r w:rsidRPr="00A567E4">
        <w:rPr>
          <w:rFonts w:ascii="方正仿宋_GBK" w:eastAsia="方正仿宋_GBK" w:hAnsi="方正仿宋_GBK" w:cs="方正仿宋_GBK" w:hint="eastAsia"/>
          <w:b/>
          <w:snapToGrid w:val="0"/>
          <w:kern w:val="0"/>
          <w:sz w:val="32"/>
          <w:szCs w:val="32"/>
        </w:rPr>
        <w:t>习近平总书记在中央经济工作会议上强调指出，要在适度扩大总需求的同时，着力加强供给侧结构性改革。这是适应和引领经济发展新常态的重大创新，是适应国际金融危机发生后综合国力竞争新形势的主动选择，是适应我国经济发展新常态的必然要求，对于做好当前和今后一个时期的经济工作都具有重大意义。本课题研究旨在围绕中央提出的供给侧结构性改革这一重大战略部署，紧密结合江苏发展实际，深入分析当前经济运行中存在的突出矛盾和问题，研究提出江苏推进供给侧结构性改革的总体思路和关键举措，确保把中央重大决策部署落到实处，加快推进江苏“两个中高端”进程。</w:t>
      </w:r>
    </w:p>
    <w:p w:rsidR="00A93370" w:rsidRPr="00A567E4" w:rsidRDefault="00A93370" w:rsidP="00A93370">
      <w:pPr>
        <w:autoSpaceDE w:val="0"/>
        <w:autoSpaceDN w:val="0"/>
        <w:snapToGrid w:val="0"/>
        <w:spacing w:line="580" w:lineRule="exact"/>
        <w:ind w:firstLineChars="200" w:firstLine="640"/>
        <w:rPr>
          <w:rFonts w:ascii="方正黑体_GBK" w:eastAsia="方正黑体_GBK" w:hAnsi="方正仿宋_GBK" w:cs="方正仿宋_GBK" w:hint="eastAsia"/>
          <w:b/>
          <w:snapToGrid w:val="0"/>
          <w:kern w:val="0"/>
          <w:sz w:val="32"/>
          <w:szCs w:val="32"/>
        </w:rPr>
      </w:pPr>
      <w:r w:rsidRPr="00A567E4">
        <w:rPr>
          <w:rFonts w:ascii="方正黑体_GBK" w:eastAsia="方正黑体_GBK" w:hAnsi="方正仿宋_GBK" w:cs="方正仿宋_GBK" w:hint="eastAsia"/>
          <w:b/>
          <w:snapToGrid w:val="0"/>
          <w:kern w:val="0"/>
          <w:sz w:val="32"/>
          <w:szCs w:val="32"/>
        </w:rPr>
        <w:t>2．江苏推进“一中心”建设思路与对策研究</w:t>
      </w:r>
    </w:p>
    <w:p w:rsidR="00A93370" w:rsidRPr="00A567E4" w:rsidRDefault="00A93370" w:rsidP="00A93370">
      <w:pPr>
        <w:autoSpaceDE w:val="0"/>
        <w:autoSpaceDN w:val="0"/>
        <w:snapToGrid w:val="0"/>
        <w:spacing w:line="580" w:lineRule="exact"/>
        <w:ind w:firstLineChars="200" w:firstLine="643"/>
        <w:rPr>
          <w:rFonts w:ascii="方正仿宋_GBK" w:eastAsia="方正仿宋_GBK" w:hAnsi="方正仿宋_GBK" w:cs="方正仿宋_GBK" w:hint="eastAsia"/>
          <w:b/>
          <w:snapToGrid w:val="0"/>
          <w:kern w:val="0"/>
          <w:sz w:val="32"/>
          <w:szCs w:val="32"/>
        </w:rPr>
      </w:pPr>
      <w:r w:rsidRPr="00A567E4">
        <w:rPr>
          <w:rFonts w:ascii="方正仿宋_GBK" w:eastAsia="方正仿宋_GBK" w:hAnsi="方正仿宋_GBK" w:cs="方正仿宋_GBK" w:hint="eastAsia"/>
          <w:b/>
          <w:snapToGrid w:val="0"/>
          <w:kern w:val="0"/>
          <w:sz w:val="32"/>
          <w:szCs w:val="32"/>
        </w:rPr>
        <w:t>省委“十三五”规划建议和2016年省政府工作报告明确提出“着力建设具有全球影响力的产业科技创新中心”。这一战略定位把创新作为江苏发展的最大法宝，立足实体经济优势、聚焦产业科技创新，致力于提升江苏产业特别是制造业的技术层次和竞争力，体现了江苏在国家创新战略大框架下分工和特色。本课题旨在研究江苏在新常态大背景下，以“一中心”建设为重要抓手，进一步提升产业科技创新国际竞争力，面向全球，围绕科技创新、产业创新和制度创新，</w:t>
      </w:r>
      <w:r w:rsidRPr="00A567E4">
        <w:rPr>
          <w:rFonts w:ascii="方正仿宋_GBK" w:eastAsia="方正仿宋_GBK" w:hAnsi="方正仿宋_GBK" w:cs="方正仿宋_GBK" w:hint="eastAsia"/>
          <w:b/>
          <w:snapToGrid w:val="0"/>
          <w:kern w:val="0"/>
          <w:sz w:val="32"/>
          <w:szCs w:val="32"/>
        </w:rPr>
        <w:lastRenderedPageBreak/>
        <w:t>研究提出推进“一中心”建设的总体思路、重点环节和关键举措，积极探索具有江苏特点的产业科技创新发展之路。</w:t>
      </w:r>
    </w:p>
    <w:p w:rsidR="00A93370" w:rsidRPr="00A567E4" w:rsidRDefault="00A93370" w:rsidP="00A93370">
      <w:pPr>
        <w:autoSpaceDE w:val="0"/>
        <w:autoSpaceDN w:val="0"/>
        <w:snapToGrid w:val="0"/>
        <w:spacing w:line="580" w:lineRule="exact"/>
        <w:ind w:firstLineChars="200" w:firstLine="640"/>
        <w:rPr>
          <w:rFonts w:ascii="方正黑体_GBK" w:eastAsia="方正黑体_GBK" w:hAnsi="方正仿宋_GBK" w:cs="方正仿宋_GBK" w:hint="eastAsia"/>
          <w:b/>
          <w:snapToGrid w:val="0"/>
          <w:kern w:val="0"/>
          <w:sz w:val="32"/>
          <w:szCs w:val="32"/>
        </w:rPr>
      </w:pPr>
      <w:r w:rsidRPr="00A567E4">
        <w:rPr>
          <w:rFonts w:ascii="方正黑体_GBK" w:eastAsia="方正黑体_GBK" w:hAnsi="方正仿宋_GBK" w:cs="方正仿宋_GBK" w:hint="eastAsia"/>
          <w:b/>
          <w:snapToGrid w:val="0"/>
          <w:kern w:val="0"/>
          <w:sz w:val="32"/>
          <w:szCs w:val="32"/>
        </w:rPr>
        <w:t>3．江苏推进“一基地”建设思路与对策研究</w:t>
      </w:r>
    </w:p>
    <w:p w:rsidR="00A93370" w:rsidRPr="00A567E4" w:rsidRDefault="00A93370" w:rsidP="00A93370">
      <w:pPr>
        <w:autoSpaceDE w:val="0"/>
        <w:autoSpaceDN w:val="0"/>
        <w:snapToGrid w:val="0"/>
        <w:spacing w:line="580" w:lineRule="exact"/>
        <w:ind w:firstLineChars="200" w:firstLine="643"/>
        <w:rPr>
          <w:rFonts w:ascii="方正仿宋_GBK" w:eastAsia="方正仿宋_GBK" w:hAnsi="方正仿宋_GBK" w:cs="方正仿宋_GBK" w:hint="eastAsia"/>
          <w:b/>
          <w:snapToGrid w:val="0"/>
          <w:kern w:val="0"/>
          <w:sz w:val="32"/>
          <w:szCs w:val="32"/>
        </w:rPr>
      </w:pPr>
      <w:r w:rsidRPr="00A567E4">
        <w:rPr>
          <w:rFonts w:ascii="方正仿宋_GBK" w:eastAsia="方正仿宋_GBK" w:hAnsi="方正仿宋_GBK" w:cs="方正仿宋_GBK" w:hint="eastAsia"/>
          <w:b/>
          <w:snapToGrid w:val="0"/>
          <w:kern w:val="0"/>
          <w:sz w:val="32"/>
          <w:szCs w:val="32"/>
        </w:rPr>
        <w:t>江苏是制造业大省，制造业也是江苏立省之本。面对全球产业竞争格局的新调整和抢占未来产业发展制高点的新挑战，省政府工作报告明确提出“着力建设具有国际竞争力的先进制造业基地”。这是江苏产业转型发展又一关键性支撑，主要突出以智能制造和关键核心技术为主攻方向，加快推进制造业强省建设，使江苏制造在中国制造中走在前列、若干行业和领域达到世界先进水平。本课题旨在分析国际产业发展态势和江苏制造业现有基础，研究提出推进“一基地”总体思路、主要路径和关键举措，为江苏抢占新一轮发展制高点提供决策参考。</w:t>
      </w:r>
    </w:p>
    <w:p w:rsidR="00A93370" w:rsidRPr="00A567E4" w:rsidRDefault="00A93370" w:rsidP="00A93370">
      <w:pPr>
        <w:autoSpaceDE w:val="0"/>
        <w:autoSpaceDN w:val="0"/>
        <w:snapToGrid w:val="0"/>
        <w:spacing w:line="580" w:lineRule="exact"/>
        <w:ind w:firstLineChars="200" w:firstLine="640"/>
        <w:rPr>
          <w:rFonts w:ascii="方正黑体_GBK" w:eastAsia="方正黑体_GBK" w:hAnsi="方正仿宋_GBK" w:cs="方正仿宋_GBK" w:hint="eastAsia"/>
          <w:b/>
          <w:snapToGrid w:val="0"/>
          <w:kern w:val="0"/>
          <w:sz w:val="32"/>
          <w:szCs w:val="32"/>
        </w:rPr>
      </w:pPr>
      <w:r w:rsidRPr="00A567E4">
        <w:rPr>
          <w:rFonts w:ascii="方正黑体_GBK" w:eastAsia="方正黑体_GBK" w:hAnsi="方正仿宋_GBK" w:cs="方正仿宋_GBK" w:hint="eastAsia"/>
          <w:b/>
          <w:snapToGrid w:val="0"/>
          <w:kern w:val="0"/>
          <w:sz w:val="32"/>
          <w:szCs w:val="32"/>
        </w:rPr>
        <w:t>4．江苏扩大国际产能合作思路与对策研究</w:t>
      </w:r>
    </w:p>
    <w:p w:rsidR="00A93370" w:rsidRPr="00A567E4" w:rsidRDefault="00A93370" w:rsidP="00A93370">
      <w:pPr>
        <w:autoSpaceDE w:val="0"/>
        <w:autoSpaceDN w:val="0"/>
        <w:snapToGrid w:val="0"/>
        <w:spacing w:line="580" w:lineRule="exact"/>
        <w:ind w:firstLineChars="200" w:firstLine="643"/>
        <w:rPr>
          <w:rFonts w:ascii="方正仿宋_GBK" w:eastAsia="方正仿宋_GBK" w:hAnsi="方正仿宋_GBK" w:cs="方正仿宋_GBK" w:hint="eastAsia"/>
          <w:b/>
          <w:snapToGrid w:val="0"/>
          <w:kern w:val="0"/>
          <w:sz w:val="32"/>
          <w:szCs w:val="32"/>
        </w:rPr>
      </w:pPr>
      <w:r w:rsidRPr="00A567E4">
        <w:rPr>
          <w:rFonts w:ascii="方正仿宋_GBK" w:eastAsia="方正仿宋_GBK" w:hAnsi="方正仿宋_GBK" w:cs="方正仿宋_GBK" w:hint="eastAsia"/>
          <w:b/>
          <w:snapToGrid w:val="0"/>
          <w:kern w:val="0"/>
          <w:sz w:val="32"/>
          <w:szCs w:val="32"/>
        </w:rPr>
        <w:t>推进国际产能和装备制造合作是我国保持经济中高速增长、推动产业向中高端迈进的重大举措，也是提高对外开放水平、增强国际竞争优势的重要内容，尤其是“一带一路”国家战略的深入实施将为国际产能合作拓展新的空间。江苏是制造业和开放型经济大省，实体经济和产业基础比较雄厚，扩大对外产能合作具有十分有利的条件。本课题旨在研究新形势下江苏如何适应经济全球化发展新趋势，紧紧抓住“一带一路”战略重大机遇，把产业优势与扩大开放紧密结合起来，研究分析推进国内外产能合作的对策措施，进一步形成对内对外双向开放新优势。</w:t>
      </w:r>
    </w:p>
    <w:p w:rsidR="00A93370" w:rsidRPr="00A567E4" w:rsidRDefault="00A93370" w:rsidP="00A93370">
      <w:pPr>
        <w:autoSpaceDE w:val="0"/>
        <w:autoSpaceDN w:val="0"/>
        <w:snapToGrid w:val="0"/>
        <w:spacing w:line="580" w:lineRule="exact"/>
        <w:ind w:firstLineChars="200" w:firstLine="640"/>
        <w:rPr>
          <w:rFonts w:ascii="方正黑体_GBK" w:eastAsia="方正黑体_GBK" w:hAnsi="方正仿宋_GBK" w:cs="方正仿宋_GBK" w:hint="eastAsia"/>
          <w:b/>
          <w:snapToGrid w:val="0"/>
          <w:kern w:val="0"/>
          <w:sz w:val="32"/>
          <w:szCs w:val="32"/>
        </w:rPr>
      </w:pPr>
      <w:r w:rsidRPr="00A567E4">
        <w:rPr>
          <w:rFonts w:ascii="方正黑体_GBK" w:eastAsia="方正黑体_GBK" w:hAnsi="方正仿宋_GBK" w:cs="方正仿宋_GBK" w:hint="eastAsia"/>
          <w:b/>
          <w:snapToGrid w:val="0"/>
          <w:kern w:val="0"/>
          <w:sz w:val="32"/>
          <w:szCs w:val="32"/>
        </w:rPr>
        <w:lastRenderedPageBreak/>
        <w:t>5．江苏构建大旅游格局思路与对策研究</w:t>
      </w:r>
    </w:p>
    <w:p w:rsidR="00A93370" w:rsidRPr="00A567E4" w:rsidRDefault="00A93370" w:rsidP="00A93370">
      <w:pPr>
        <w:autoSpaceDE w:val="0"/>
        <w:autoSpaceDN w:val="0"/>
        <w:snapToGrid w:val="0"/>
        <w:spacing w:line="580" w:lineRule="exact"/>
        <w:ind w:firstLineChars="200" w:firstLine="643"/>
        <w:rPr>
          <w:rFonts w:ascii="方正仿宋_GBK" w:eastAsia="方正仿宋_GBK" w:hAnsi="方正仿宋_GBK" w:cs="方正仿宋_GBK" w:hint="eastAsia"/>
          <w:b/>
          <w:snapToGrid w:val="0"/>
          <w:kern w:val="0"/>
          <w:sz w:val="32"/>
          <w:szCs w:val="32"/>
        </w:rPr>
      </w:pPr>
      <w:r w:rsidRPr="00A567E4">
        <w:rPr>
          <w:rFonts w:ascii="方正仿宋_GBK" w:eastAsia="方正仿宋_GBK" w:hAnsi="方正仿宋_GBK" w:cs="方正仿宋_GBK" w:hint="eastAsia"/>
          <w:b/>
          <w:snapToGrid w:val="0"/>
          <w:kern w:val="0"/>
          <w:sz w:val="32"/>
          <w:szCs w:val="32"/>
        </w:rPr>
        <w:t>以大旅游促进大发展已成为一个重要战略取向。尤其当前“旅游+”等新型旅游业态的蓬勃兴起，进一步促进了旅游业与其它相关产业的融合发展，带动了传统旅游业态的整体提升。2016年省政府工作报告明确提出，要大力推进“旅游+”融合发展，把旅游业培育成为万亿元级的支柱产业。本课题研究旨在从构建大旅游格局的战略高度，突出以“旅游+”等新兴业态为发展方向，系统分析江苏发展大旅游产业的现实基础和存在问题，研究提出江苏构建大旅游格局的战略路径和对策举措。</w:t>
      </w:r>
    </w:p>
    <w:p w:rsidR="00A93370" w:rsidRPr="00A567E4" w:rsidRDefault="00A93370" w:rsidP="00A93370">
      <w:pPr>
        <w:autoSpaceDE w:val="0"/>
        <w:autoSpaceDN w:val="0"/>
        <w:snapToGrid w:val="0"/>
        <w:spacing w:line="580" w:lineRule="exact"/>
        <w:ind w:firstLineChars="200" w:firstLine="640"/>
        <w:rPr>
          <w:rFonts w:ascii="方正黑体_GBK" w:eastAsia="方正黑体_GBK" w:hAnsi="方正仿宋_GBK" w:cs="方正仿宋_GBK" w:hint="eastAsia"/>
          <w:b/>
          <w:snapToGrid w:val="0"/>
          <w:kern w:val="0"/>
          <w:sz w:val="32"/>
          <w:szCs w:val="32"/>
        </w:rPr>
      </w:pPr>
      <w:r w:rsidRPr="00A567E4">
        <w:rPr>
          <w:rFonts w:ascii="方正黑体_GBK" w:eastAsia="方正黑体_GBK" w:hAnsi="方正仿宋_GBK" w:cs="方正仿宋_GBK" w:hint="eastAsia"/>
          <w:b/>
          <w:snapToGrid w:val="0"/>
          <w:kern w:val="0"/>
          <w:sz w:val="32"/>
          <w:szCs w:val="32"/>
        </w:rPr>
        <w:t>6．江苏推进政府与社会资本合作的思路与对策研究</w:t>
      </w:r>
    </w:p>
    <w:p w:rsidR="00A93370" w:rsidRPr="00A567E4" w:rsidRDefault="00A93370" w:rsidP="00A93370">
      <w:pPr>
        <w:autoSpaceDE w:val="0"/>
        <w:autoSpaceDN w:val="0"/>
        <w:snapToGrid w:val="0"/>
        <w:spacing w:line="580" w:lineRule="exact"/>
        <w:ind w:firstLineChars="200" w:firstLine="643"/>
        <w:rPr>
          <w:rFonts w:ascii="方正仿宋_GBK" w:eastAsia="方正仿宋_GBK" w:hAnsi="方正仿宋_GBK" w:cs="方正仿宋_GBK" w:hint="eastAsia"/>
          <w:b/>
          <w:snapToGrid w:val="0"/>
          <w:kern w:val="0"/>
          <w:sz w:val="32"/>
          <w:szCs w:val="32"/>
        </w:rPr>
      </w:pPr>
      <w:r w:rsidRPr="00A567E4">
        <w:rPr>
          <w:rFonts w:ascii="方正仿宋_GBK" w:eastAsia="方正仿宋_GBK" w:hAnsi="方正仿宋_GBK" w:cs="方正仿宋_GBK" w:hint="eastAsia"/>
          <w:b/>
          <w:snapToGrid w:val="0"/>
          <w:kern w:val="0"/>
          <w:sz w:val="32"/>
          <w:szCs w:val="32"/>
        </w:rPr>
        <w:t>投融资体制改革是经济体制改革的关键环节和行政管理体制创新的核心内容，也是健全和完善社会主义市场经济体制的一项重要而紧迫的任务。尤其是当前投资融问题已经成为困扰我国经济社会发展的重要症结，探索公私合营（PPP）投融资模式、建立政府与社会资本之间利益共享风险共担的长效机制成为破解这一难题的重要方向。本课题研究旨在深入分析江苏PPP投融资模式发展取得的成效与存在问题，提出构建PPP投融资体制机制的战略思路和关键举措。</w:t>
      </w:r>
    </w:p>
    <w:p w:rsidR="00A93370" w:rsidRPr="00A567E4" w:rsidRDefault="00A93370" w:rsidP="00A93370">
      <w:pPr>
        <w:autoSpaceDE w:val="0"/>
        <w:autoSpaceDN w:val="0"/>
        <w:snapToGrid w:val="0"/>
        <w:spacing w:line="580" w:lineRule="exact"/>
        <w:ind w:firstLineChars="200" w:firstLine="640"/>
        <w:rPr>
          <w:rFonts w:ascii="方正黑体_GBK" w:eastAsia="方正黑体_GBK" w:hAnsi="方正仿宋_GBK" w:cs="方正仿宋_GBK" w:hint="eastAsia"/>
          <w:b/>
          <w:snapToGrid w:val="0"/>
          <w:kern w:val="0"/>
          <w:sz w:val="32"/>
          <w:szCs w:val="32"/>
        </w:rPr>
      </w:pPr>
      <w:r w:rsidRPr="00A567E4">
        <w:rPr>
          <w:rFonts w:ascii="方正黑体_GBK" w:eastAsia="方正黑体_GBK" w:hAnsi="方正仿宋_GBK" w:cs="方正仿宋_GBK" w:hint="eastAsia"/>
          <w:b/>
          <w:snapToGrid w:val="0"/>
          <w:kern w:val="0"/>
          <w:sz w:val="32"/>
          <w:szCs w:val="32"/>
        </w:rPr>
        <w:t>7．江苏推进法治政府建设研究</w:t>
      </w:r>
    </w:p>
    <w:p w:rsidR="00A93370" w:rsidRPr="00A567E4" w:rsidRDefault="00A93370" w:rsidP="00A93370">
      <w:pPr>
        <w:autoSpaceDE w:val="0"/>
        <w:autoSpaceDN w:val="0"/>
        <w:snapToGrid w:val="0"/>
        <w:spacing w:line="580" w:lineRule="exact"/>
        <w:ind w:firstLineChars="200" w:firstLine="643"/>
        <w:rPr>
          <w:rFonts w:ascii="方正仿宋_GBK" w:eastAsia="方正仿宋_GBK" w:hAnsi="方正仿宋_GBK" w:cs="方正仿宋_GBK" w:hint="eastAsia"/>
          <w:b/>
          <w:snapToGrid w:val="0"/>
          <w:kern w:val="0"/>
          <w:sz w:val="32"/>
          <w:szCs w:val="32"/>
        </w:rPr>
      </w:pPr>
      <w:r w:rsidRPr="00A567E4">
        <w:rPr>
          <w:rFonts w:ascii="方正仿宋_GBK" w:eastAsia="方正仿宋_GBK" w:hAnsi="方正仿宋_GBK" w:cs="方正仿宋_GBK" w:hint="eastAsia"/>
          <w:b/>
          <w:snapToGrid w:val="0"/>
          <w:kern w:val="0"/>
          <w:sz w:val="32"/>
          <w:szCs w:val="32"/>
        </w:rPr>
        <w:t>党的十八大把基本建成法治政府确立为2020年全面建成小康社会的重要目标之一。党的十八届四中全会对全面推进依法治国</w:t>
      </w:r>
      <w:proofErr w:type="gramStart"/>
      <w:r w:rsidRPr="00A567E4">
        <w:rPr>
          <w:rFonts w:ascii="方正仿宋_GBK" w:eastAsia="方正仿宋_GBK" w:hAnsi="方正仿宋_GBK" w:cs="方正仿宋_GBK" w:hint="eastAsia"/>
          <w:b/>
          <w:snapToGrid w:val="0"/>
          <w:kern w:val="0"/>
          <w:sz w:val="32"/>
          <w:szCs w:val="32"/>
        </w:rPr>
        <w:t>作出</w:t>
      </w:r>
      <w:proofErr w:type="gramEnd"/>
      <w:r w:rsidRPr="00A567E4">
        <w:rPr>
          <w:rFonts w:ascii="方正仿宋_GBK" w:eastAsia="方正仿宋_GBK" w:hAnsi="方正仿宋_GBK" w:cs="方正仿宋_GBK" w:hint="eastAsia"/>
          <w:b/>
          <w:snapToGrid w:val="0"/>
          <w:kern w:val="0"/>
          <w:sz w:val="32"/>
          <w:szCs w:val="32"/>
        </w:rPr>
        <w:t>一系列重大部署，通过了《中共中央关于全面推进依法治国若干重大问题的决定》。去年底中共中央、</w:t>
      </w:r>
      <w:r w:rsidRPr="00A567E4">
        <w:rPr>
          <w:rFonts w:ascii="方正仿宋_GBK" w:eastAsia="方正仿宋_GBK" w:hAnsi="方正仿宋_GBK" w:cs="方正仿宋_GBK" w:hint="eastAsia"/>
          <w:b/>
          <w:snapToGrid w:val="0"/>
          <w:kern w:val="0"/>
          <w:sz w:val="32"/>
          <w:szCs w:val="32"/>
        </w:rPr>
        <w:lastRenderedPageBreak/>
        <w:t>国务院又印发了《法治政府建设实施纲要2015-2020年）》，明确提出到2020年基本建成职能科学、权责法定、执法严明、公开公正、廉洁高效、守法诚信的法治政府。本课题旨在围绕推进法治政府建设的奋斗目标，深入分析法治政府建设现状，学习借鉴国际经验和做法，研究提出江苏法治政府建设的总体思路、主要任务和关键举措，着力提升治理体系和治理能力现代化水平。</w:t>
      </w:r>
    </w:p>
    <w:p w:rsidR="00A93370" w:rsidRPr="00A567E4" w:rsidRDefault="00A93370" w:rsidP="00A93370">
      <w:pPr>
        <w:autoSpaceDE w:val="0"/>
        <w:autoSpaceDN w:val="0"/>
        <w:snapToGrid w:val="0"/>
        <w:spacing w:line="580" w:lineRule="exact"/>
        <w:ind w:firstLineChars="200" w:firstLine="640"/>
        <w:rPr>
          <w:rFonts w:ascii="方正黑体_GBK" w:eastAsia="方正黑体_GBK" w:hAnsi="方正仿宋_GBK" w:cs="方正仿宋_GBK" w:hint="eastAsia"/>
          <w:b/>
          <w:snapToGrid w:val="0"/>
          <w:kern w:val="0"/>
          <w:sz w:val="32"/>
          <w:szCs w:val="32"/>
        </w:rPr>
      </w:pPr>
      <w:r w:rsidRPr="00A567E4">
        <w:rPr>
          <w:rFonts w:ascii="方正黑体_GBK" w:eastAsia="方正黑体_GBK" w:hAnsi="方正仿宋_GBK" w:cs="方正仿宋_GBK" w:hint="eastAsia"/>
          <w:b/>
          <w:snapToGrid w:val="0"/>
          <w:kern w:val="0"/>
          <w:sz w:val="32"/>
          <w:szCs w:val="32"/>
        </w:rPr>
        <w:t>8．江苏提升城市规划建设管理水平研究</w:t>
      </w:r>
    </w:p>
    <w:p w:rsidR="00A93370" w:rsidRPr="00A567E4" w:rsidRDefault="00A93370" w:rsidP="00A93370">
      <w:pPr>
        <w:autoSpaceDE w:val="0"/>
        <w:autoSpaceDN w:val="0"/>
        <w:snapToGrid w:val="0"/>
        <w:spacing w:line="580" w:lineRule="exact"/>
        <w:ind w:firstLineChars="200" w:firstLine="643"/>
        <w:rPr>
          <w:rFonts w:ascii="方正仿宋_GBK" w:eastAsia="方正仿宋_GBK" w:hAnsi="方正仿宋_GBK" w:cs="方正仿宋_GBK" w:hint="eastAsia"/>
          <w:b/>
          <w:snapToGrid w:val="0"/>
          <w:kern w:val="0"/>
          <w:sz w:val="32"/>
          <w:szCs w:val="32"/>
        </w:rPr>
      </w:pPr>
      <w:r w:rsidRPr="00A567E4">
        <w:rPr>
          <w:rFonts w:ascii="方正仿宋_GBK" w:eastAsia="方正仿宋_GBK" w:hAnsi="方正仿宋_GBK" w:cs="方正仿宋_GBK" w:hint="eastAsia"/>
          <w:b/>
          <w:snapToGrid w:val="0"/>
          <w:kern w:val="0"/>
          <w:sz w:val="32"/>
          <w:szCs w:val="32"/>
        </w:rPr>
        <w:t>习近平总书记在中央城市工作会议上深刻指出，我国城市发展已经进入新的发展时期，在这个大背景下做好城市工作具有十分重要的意义。还特别强调“城市管理中的一些问题，主要原因在于体制机制不顺，因此必须通过深化改革来解决”。本课题研究旨在从提升社会治理能力、让城市成为人民追求更加美好生活的有力依托的战略高度，探索研究现代化城市管理基本规律，系统分析江苏创新城市规划建设管理现状，深入分析存在的体制机制性障碍，提出创新城市规划建设管理体制机制的思路举措和对策建议。</w:t>
      </w:r>
    </w:p>
    <w:p w:rsidR="00A93370" w:rsidRPr="00A567E4" w:rsidRDefault="00A93370" w:rsidP="00A93370">
      <w:pPr>
        <w:autoSpaceDE w:val="0"/>
        <w:autoSpaceDN w:val="0"/>
        <w:snapToGrid w:val="0"/>
        <w:spacing w:line="580" w:lineRule="exact"/>
        <w:ind w:firstLineChars="200" w:firstLine="640"/>
        <w:rPr>
          <w:rFonts w:ascii="方正黑体_GBK" w:eastAsia="方正黑体_GBK" w:hAnsi="方正仿宋_GBK" w:cs="方正仿宋_GBK" w:hint="eastAsia"/>
          <w:b/>
          <w:snapToGrid w:val="0"/>
          <w:kern w:val="0"/>
          <w:sz w:val="32"/>
          <w:szCs w:val="32"/>
        </w:rPr>
      </w:pPr>
      <w:r w:rsidRPr="00A567E4">
        <w:rPr>
          <w:rFonts w:ascii="方正黑体_GBK" w:eastAsia="方正黑体_GBK" w:hAnsi="方正仿宋_GBK" w:cs="方正仿宋_GBK" w:hint="eastAsia"/>
          <w:b/>
          <w:snapToGrid w:val="0"/>
          <w:kern w:val="0"/>
          <w:sz w:val="32"/>
          <w:szCs w:val="32"/>
        </w:rPr>
        <w:t>9．民生共享战略实施机制研究</w:t>
      </w:r>
    </w:p>
    <w:p w:rsidR="00A93370" w:rsidRPr="00A567E4" w:rsidRDefault="00A93370" w:rsidP="00A93370">
      <w:pPr>
        <w:autoSpaceDE w:val="0"/>
        <w:autoSpaceDN w:val="0"/>
        <w:snapToGrid w:val="0"/>
        <w:spacing w:line="580" w:lineRule="exact"/>
        <w:ind w:firstLineChars="200" w:firstLine="643"/>
        <w:rPr>
          <w:rFonts w:eastAsia="方正仿宋_GBK" w:hint="eastAsia"/>
          <w:b/>
          <w:snapToGrid w:val="0"/>
          <w:kern w:val="32"/>
          <w:sz w:val="32"/>
          <w:szCs w:val="32"/>
        </w:rPr>
      </w:pPr>
      <w:r w:rsidRPr="00A567E4">
        <w:rPr>
          <w:rFonts w:ascii="方正仿宋_GBK" w:eastAsia="方正仿宋_GBK" w:hAnsi="方正仿宋_GBK" w:cs="方正仿宋_GBK" w:hint="eastAsia"/>
          <w:b/>
          <w:snapToGrid w:val="0"/>
          <w:kern w:val="0"/>
          <w:sz w:val="32"/>
          <w:szCs w:val="32"/>
        </w:rPr>
        <w:t>省委十二届十一次全会首次提出了实施民生共享战略，要求把民生需求作为经济社会发展根本导向，全面落实以人民为中心的发展思想，鼓励创业致富、勤劳致富，提高公共服务均等化水平，提高保障和改善民生水平，不断增强全省人民的获得感和幸福感。本课题研究旨在准确把握民生共享战略的主要内涵和战略目标，深入分析江苏民生发展存在的</w:t>
      </w:r>
      <w:r w:rsidRPr="00A567E4">
        <w:rPr>
          <w:rFonts w:ascii="方正仿宋_GBK" w:eastAsia="方正仿宋_GBK" w:hAnsi="方正仿宋_GBK" w:cs="方正仿宋_GBK" w:hint="eastAsia"/>
          <w:b/>
          <w:snapToGrid w:val="0"/>
          <w:kern w:val="0"/>
          <w:sz w:val="32"/>
          <w:szCs w:val="32"/>
        </w:rPr>
        <w:lastRenderedPageBreak/>
        <w:t>突出问题，研究提出实施民生共享战略的统筹协调、收入分配、社会保障、公共服务供给、公共财政保障、绩效考评等机制。</w:t>
      </w:r>
    </w:p>
    <w:p w:rsidR="00A93370" w:rsidRPr="00A567E4" w:rsidRDefault="00A93370" w:rsidP="00A93370">
      <w:pPr>
        <w:autoSpaceDE w:val="0"/>
        <w:autoSpaceDN w:val="0"/>
        <w:snapToGrid w:val="0"/>
        <w:spacing w:line="580" w:lineRule="exact"/>
        <w:ind w:firstLineChars="200" w:firstLine="640"/>
        <w:rPr>
          <w:rFonts w:ascii="方正黑体_GBK" w:eastAsia="方正黑体_GBK" w:hAnsi="方正仿宋_GBK" w:cs="方正仿宋_GBK" w:hint="eastAsia"/>
          <w:b/>
          <w:snapToGrid w:val="0"/>
          <w:kern w:val="0"/>
          <w:sz w:val="32"/>
          <w:szCs w:val="32"/>
        </w:rPr>
      </w:pPr>
      <w:r w:rsidRPr="00A567E4">
        <w:rPr>
          <w:rFonts w:ascii="方正黑体_GBK" w:eastAsia="方正黑体_GBK" w:hAnsi="方正仿宋_GBK" w:cs="方正仿宋_GBK" w:hint="eastAsia"/>
          <w:b/>
          <w:snapToGrid w:val="0"/>
          <w:kern w:val="0"/>
          <w:sz w:val="32"/>
          <w:szCs w:val="32"/>
        </w:rPr>
        <w:t>10．江苏土壤环境保护和综合治理对策研究</w:t>
      </w:r>
    </w:p>
    <w:p w:rsidR="00A93370" w:rsidRPr="00A567E4" w:rsidRDefault="00A93370" w:rsidP="00A93370">
      <w:pPr>
        <w:autoSpaceDE w:val="0"/>
        <w:autoSpaceDN w:val="0"/>
        <w:snapToGrid w:val="0"/>
        <w:spacing w:line="580" w:lineRule="exact"/>
        <w:ind w:firstLineChars="200" w:firstLine="643"/>
        <w:rPr>
          <w:rFonts w:ascii="方正仿宋_GBK" w:eastAsia="方正仿宋_GBK" w:hAnsi="方正仿宋_GBK" w:cs="方正仿宋_GBK" w:hint="eastAsia"/>
          <w:b/>
          <w:snapToGrid w:val="0"/>
          <w:kern w:val="0"/>
          <w:sz w:val="32"/>
          <w:szCs w:val="32"/>
        </w:rPr>
      </w:pPr>
      <w:r w:rsidRPr="00A567E4">
        <w:rPr>
          <w:rFonts w:ascii="方正仿宋_GBK" w:eastAsia="方正仿宋_GBK" w:hAnsi="方正仿宋_GBK" w:cs="方正仿宋_GBK" w:hint="eastAsia"/>
          <w:b/>
          <w:snapToGrid w:val="0"/>
          <w:kern w:val="0"/>
          <w:sz w:val="32"/>
          <w:szCs w:val="32"/>
        </w:rPr>
        <w:t>土壤是构成生态系统的基本环境要素，是人类赖以生存和发展的重要物质基础。全面开展土壤环境保护和综合治理工作、着力解决土壤污染问题，既是保障农产品质量和人民群众身体健康的重要举措，又是促进经济社会可持续发展的必然要求。2016年国家将出台《土壤污染防治行动计划》，启动全国土壤污染状况详查，组织实施污染土壤治理与修复试点项目。本课题研究旨在深刻认识我省土壤环境保护与综合治理面临的严峻形势，系统分析土壤环境保护和污染防治面临的矛盾和问题，研究提出江苏土壤环境保护和综合治理的总体思路和关键举措。</w:t>
      </w:r>
    </w:p>
    <w:p w:rsidR="00A93370" w:rsidRPr="00290E9E" w:rsidRDefault="00A93370" w:rsidP="00A93370">
      <w:pPr>
        <w:autoSpaceDE w:val="0"/>
        <w:autoSpaceDN w:val="0"/>
        <w:snapToGrid w:val="0"/>
        <w:spacing w:line="580" w:lineRule="exact"/>
        <w:ind w:firstLineChars="200" w:firstLine="643"/>
        <w:rPr>
          <w:rFonts w:eastAsia="方正仿宋_GBK" w:hint="eastAsia"/>
          <w:b/>
          <w:snapToGrid w:val="0"/>
          <w:kern w:val="32"/>
          <w:sz w:val="32"/>
          <w:szCs w:val="32"/>
        </w:rPr>
      </w:pPr>
    </w:p>
    <w:p w:rsidR="00CF1FC8" w:rsidRPr="00A93370" w:rsidRDefault="00CF1FC8"/>
    <w:sectPr w:rsidR="00CF1FC8" w:rsidRPr="00A93370" w:rsidSect="00CF1F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3370"/>
    <w:rsid w:val="00A93370"/>
    <w:rsid w:val="00CF1FC8"/>
    <w:rsid w:val="00FF3C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3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ACEA0-A26B-4ABB-AD22-351306F6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390</Words>
  <Characters>2228</Characters>
  <Application>Microsoft Office Word</Application>
  <DocSecurity>0</DocSecurity>
  <Lines>18</Lines>
  <Paragraphs>5</Paragraphs>
  <ScaleCrop>false</ScaleCrop>
  <Company>suda</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zhouqiong</dc:creator>
  <cp:lastModifiedBy>zhouqiong</cp:lastModifiedBy>
  <cp:revision>1</cp:revision>
  <dcterms:created xsi:type="dcterms:W3CDTF">2016-02-25T05:44:00Z</dcterms:created>
  <dcterms:modified xsi:type="dcterms:W3CDTF">2016-02-25T05:44:00Z</dcterms:modified>
</cp:coreProperties>
</file>